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AA" w:rsidRDefault="004450AA">
      <w:bookmarkStart w:id="0" w:name="_GoBack"/>
      <w:bookmarkEnd w:id="0"/>
    </w:p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4450AA" w:rsidTr="000532AB">
        <w:trPr>
          <w:trHeight w:val="404"/>
        </w:trPr>
        <w:tc>
          <w:tcPr>
            <w:tcW w:w="14348" w:type="dxa"/>
            <w:gridSpan w:val="5"/>
            <w:tcBorders>
              <w:top w:val="double" w:sz="4" w:space="0" w:color="AEAAAA" w:themeColor="background2" w:themeShade="BF"/>
              <w:left w:val="double" w:sz="4" w:space="0" w:color="AEAAAA" w:themeColor="background2" w:themeShade="BF"/>
              <w:bottom w:val="double" w:sz="4" w:space="0" w:color="AEAAAA" w:themeColor="background2" w:themeShade="BF"/>
              <w:right w:val="double" w:sz="4" w:space="0" w:color="AEAAAA" w:themeColor="background2" w:themeShade="BF"/>
            </w:tcBorders>
          </w:tcPr>
          <w:p w:rsidR="004450AA" w:rsidRPr="000532AB" w:rsidRDefault="004450AA" w:rsidP="004450AA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36"/>
                <w:szCs w:val="36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40"/>
                <w:szCs w:val="38"/>
              </w:rPr>
              <w:t>Tableau partage des tâches familiales</w:t>
            </w:r>
          </w:p>
        </w:tc>
      </w:tr>
      <w:tr w:rsidR="004450AA" w:rsidTr="000532AB">
        <w:trPr>
          <w:trHeight w:val="404"/>
        </w:trPr>
        <w:tc>
          <w:tcPr>
            <w:tcW w:w="3828" w:type="dxa"/>
            <w:tcBorders>
              <w:top w:val="double" w:sz="4" w:space="0" w:color="AEAAAA" w:themeColor="background2" w:themeShade="BF"/>
            </w:tcBorders>
            <w:vAlign w:val="center"/>
          </w:tcPr>
          <w:p w:rsidR="004450AA" w:rsidRPr="000532AB" w:rsidRDefault="004450AA" w:rsidP="000532AB">
            <w:pPr>
              <w:jc w:val="center"/>
              <w:rPr>
                <w:rFonts w:ascii="Constantia" w:eastAsia="FangSong" w:hAnsi="Constantia" w:cs="Arial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>T</w:t>
            </w:r>
            <w:r w:rsidRPr="000532AB">
              <w:rPr>
                <w:rFonts w:ascii="Constantia" w:eastAsia="FangSong" w:hAnsi="Constantia" w:cs="Calibri"/>
                <w:b/>
                <w:bCs/>
                <w:smallCaps/>
                <w:sz w:val="32"/>
                <w:szCs w:val="32"/>
              </w:rPr>
              <w:t>â</w:t>
            </w: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>ches</w:t>
            </w:r>
          </w:p>
        </w:tc>
        <w:tc>
          <w:tcPr>
            <w:tcW w:w="2976" w:type="dxa"/>
            <w:tcBorders>
              <w:top w:val="double" w:sz="4" w:space="0" w:color="AEAAAA" w:themeColor="background2" w:themeShade="BF"/>
            </w:tcBorders>
            <w:vAlign w:val="center"/>
          </w:tcPr>
          <w:p w:rsidR="004450AA" w:rsidRPr="000532AB" w:rsidRDefault="004450AA" w:rsidP="000532AB">
            <w:pPr>
              <w:jc w:val="center"/>
              <w:rPr>
                <w:rFonts w:ascii="Constantia" w:eastAsia="FangSong" w:hAnsi="Constantia" w:cs="Arial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 xml:space="preserve">Récurrence </w:t>
            </w:r>
            <w:r w:rsidRPr="000532AB">
              <w:rPr>
                <w:rFonts w:ascii="Constantia" w:eastAsia="FangSong" w:hAnsi="Constantia" w:cs="Arial"/>
                <w:b/>
                <w:bCs/>
                <w:smallCaps/>
                <w:sz w:val="20"/>
                <w:szCs w:val="20"/>
              </w:rPr>
              <w:t xml:space="preserve">(quotidien, hebdomadaire, </w:t>
            </w:r>
            <w:proofErr w:type="spellStart"/>
            <w:r w:rsidRPr="000532AB">
              <w:rPr>
                <w:rFonts w:ascii="Constantia" w:eastAsia="FangSong" w:hAnsi="Constantia" w:cs="Arial"/>
                <w:b/>
                <w:bCs/>
                <w:smallCaps/>
                <w:sz w:val="20"/>
                <w:szCs w:val="20"/>
              </w:rPr>
              <w:t>bi-mensuel</w:t>
            </w:r>
            <w:proofErr w:type="spellEnd"/>
            <w:r w:rsidRPr="000532AB">
              <w:rPr>
                <w:rFonts w:ascii="Constantia" w:eastAsia="FangSong" w:hAnsi="Constantia" w:cs="Arial"/>
                <w:b/>
                <w:bCs/>
                <w:smallCaps/>
                <w:sz w:val="20"/>
                <w:szCs w:val="20"/>
              </w:rPr>
              <w:t>, mensuel)</w:t>
            </w:r>
          </w:p>
        </w:tc>
        <w:tc>
          <w:tcPr>
            <w:tcW w:w="1560" w:type="dxa"/>
            <w:tcBorders>
              <w:top w:val="double" w:sz="4" w:space="0" w:color="AEAAAA" w:themeColor="background2" w:themeShade="BF"/>
            </w:tcBorders>
            <w:vAlign w:val="center"/>
          </w:tcPr>
          <w:p w:rsidR="004450AA" w:rsidRPr="000532AB" w:rsidRDefault="004450AA" w:rsidP="000532AB">
            <w:pPr>
              <w:jc w:val="center"/>
              <w:rPr>
                <w:rFonts w:ascii="Constantia" w:eastAsia="FangSong" w:hAnsi="Constantia" w:cs="Arial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>Parent 1</w:t>
            </w:r>
          </w:p>
        </w:tc>
        <w:tc>
          <w:tcPr>
            <w:tcW w:w="1559" w:type="dxa"/>
            <w:tcBorders>
              <w:top w:val="double" w:sz="4" w:space="0" w:color="AEAAAA" w:themeColor="background2" w:themeShade="BF"/>
            </w:tcBorders>
            <w:vAlign w:val="center"/>
          </w:tcPr>
          <w:p w:rsidR="004450AA" w:rsidRPr="000532AB" w:rsidRDefault="004450AA" w:rsidP="000532AB">
            <w:pPr>
              <w:jc w:val="center"/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</w:pP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>Parent 2</w:t>
            </w:r>
          </w:p>
        </w:tc>
        <w:tc>
          <w:tcPr>
            <w:tcW w:w="4425" w:type="dxa"/>
            <w:tcBorders>
              <w:top w:val="double" w:sz="4" w:space="0" w:color="AEAAAA" w:themeColor="background2" w:themeShade="BF"/>
            </w:tcBorders>
            <w:vAlign w:val="center"/>
          </w:tcPr>
          <w:p w:rsidR="004450AA" w:rsidRPr="000532AB" w:rsidRDefault="004450AA" w:rsidP="000532AB">
            <w:pPr>
              <w:jc w:val="center"/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</w:pPr>
            <w:r w:rsidRPr="000532AB">
              <w:rPr>
                <w:rFonts w:ascii="Constantia" w:eastAsia="FangSong" w:hAnsi="Constantia" w:cs="Arial"/>
                <w:b/>
                <w:bCs/>
                <w:smallCaps/>
                <w:sz w:val="32"/>
                <w:szCs w:val="32"/>
              </w:rPr>
              <w:t>Enfants</w:t>
            </w: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4450AA" w:rsidTr="000532AB">
        <w:trPr>
          <w:trHeight w:val="404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4" w:space="0" w:color="000000"/>
              <w:right w:val="dotDash" w:sz="4" w:space="0" w:color="000000"/>
            </w:tcBorders>
            <w:shd w:val="clear" w:color="auto" w:fill="AEAAAA" w:themeFill="background2" w:themeFillShade="BF"/>
          </w:tcPr>
          <w:p w:rsidR="004450AA" w:rsidRPr="000532AB" w:rsidRDefault="004450AA" w:rsidP="004450AA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color w:val="000000" w:themeColor="text1"/>
                <w:sz w:val="36"/>
                <w:szCs w:val="32"/>
              </w:rPr>
              <w:t>Ménagère</w:t>
            </w:r>
          </w:p>
        </w:tc>
      </w:tr>
      <w:tr w:rsidR="004450AA" w:rsidTr="000532AB">
        <w:trPr>
          <w:trHeight w:val="404"/>
        </w:trPr>
        <w:tc>
          <w:tcPr>
            <w:tcW w:w="3828" w:type="dxa"/>
            <w:tcBorders>
              <w:top w:val="dotDash" w:sz="4" w:space="0" w:color="000000"/>
            </w:tcBorders>
          </w:tcPr>
          <w:p w:rsidR="004450AA" w:rsidRPr="000532AB" w:rsidRDefault="004450AA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Ex : vider le lave-vaisselle</w:t>
            </w:r>
          </w:p>
        </w:tc>
        <w:tc>
          <w:tcPr>
            <w:tcW w:w="2976" w:type="dxa"/>
            <w:tcBorders>
              <w:top w:val="dotDash" w:sz="4" w:space="0" w:color="000000"/>
            </w:tcBorders>
          </w:tcPr>
          <w:p w:rsidR="004450AA" w:rsidRPr="000532AB" w:rsidRDefault="004450AA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Hebdomadaire (2</w:t>
            </w:r>
            <w:r w:rsidR="000532AB" w:rsidRPr="000532AB">
              <w:rPr>
                <w:rFonts w:ascii="Cambria" w:hAnsi="Cambria" w:cs="Arial"/>
                <w:b/>
                <w:bCs/>
                <w:color w:val="000000" w:themeColor="text1"/>
              </w:rPr>
              <w:t>X</w:t>
            </w:r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dotDash" w:sz="4" w:space="0" w:color="000000"/>
            </w:tcBorders>
          </w:tcPr>
          <w:p w:rsidR="004450AA" w:rsidRPr="000532AB" w:rsidRDefault="000532AB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X</w:t>
            </w:r>
          </w:p>
        </w:tc>
        <w:tc>
          <w:tcPr>
            <w:tcW w:w="1559" w:type="dxa"/>
            <w:tcBorders>
              <w:top w:val="dotDash" w:sz="4" w:space="0" w:color="000000"/>
            </w:tcBorders>
          </w:tcPr>
          <w:p w:rsidR="004450AA" w:rsidRPr="000532AB" w:rsidRDefault="004450AA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</w:p>
        </w:tc>
        <w:tc>
          <w:tcPr>
            <w:tcW w:w="4425" w:type="dxa"/>
            <w:tcBorders>
              <w:top w:val="dotDash" w:sz="4" w:space="0" w:color="000000"/>
            </w:tcBorders>
          </w:tcPr>
          <w:p w:rsidR="004450AA" w:rsidRPr="000532AB" w:rsidRDefault="000532AB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 xml:space="preserve">Serrer la vaisselle, les </w:t>
            </w:r>
            <w:proofErr w:type="spellStart"/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ustentiles</w:t>
            </w:r>
            <w:proofErr w:type="spellEnd"/>
            <w:r w:rsidRPr="000532AB">
              <w:rPr>
                <w:rFonts w:ascii="Cambria" w:hAnsi="Cambria" w:cs="Arial"/>
                <w:b/>
                <w:bCs/>
                <w:color w:val="000000" w:themeColor="text1"/>
              </w:rPr>
              <w:t>, etc.</w:t>
            </w: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0532AB">
        <w:trPr>
          <w:trHeight w:val="427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4450AA" w:rsidTr="000532AB">
        <w:trPr>
          <w:trHeight w:val="404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right w:val="dotDash" w:sz="8" w:space="0" w:color="000000"/>
            </w:tcBorders>
            <w:shd w:val="clear" w:color="auto" w:fill="AEAAAA" w:themeFill="background2" w:themeFillShade="BF"/>
          </w:tcPr>
          <w:p w:rsidR="004450AA" w:rsidRPr="000532AB" w:rsidRDefault="004450AA" w:rsidP="004450AA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t>Financière</w:t>
            </w:r>
          </w:p>
        </w:tc>
      </w:tr>
      <w:tr w:rsidR="004450AA" w:rsidTr="000532AB">
        <w:trPr>
          <w:trHeight w:val="404"/>
        </w:trPr>
        <w:tc>
          <w:tcPr>
            <w:tcW w:w="3828" w:type="dxa"/>
            <w:tcBorders>
              <w:top w:val="dotDash" w:sz="8" w:space="0" w:color="000000"/>
            </w:tcBorders>
          </w:tcPr>
          <w:p w:rsidR="004450AA" w:rsidRPr="000532AB" w:rsidRDefault="004450AA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Ex : paiement électricité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4450AA" w:rsidRPr="000532AB" w:rsidRDefault="004450AA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Mensuel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4450AA" w:rsidRPr="000532AB" w:rsidRDefault="004450AA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4450AA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X</w:t>
            </w: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4450AA" w:rsidRPr="000532AB" w:rsidRDefault="004450AA">
            <w:pPr>
              <w:rPr>
                <w:rFonts w:ascii="Constantia" w:hAnsi="Constantia"/>
                <w:b/>
                <w:bCs/>
                <w:color w:val="385623" w:themeColor="accent6" w:themeShade="80"/>
              </w:rPr>
            </w:pP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0532AB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4450AA" w:rsidTr="000532AB">
        <w:trPr>
          <w:trHeight w:val="404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EAAAA" w:themeFill="background2" w:themeFillShade="BF"/>
          </w:tcPr>
          <w:p w:rsidR="004450AA" w:rsidRPr="000532AB" w:rsidRDefault="000532AB" w:rsidP="004450AA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t>Alimentaires</w:t>
            </w:r>
          </w:p>
        </w:tc>
      </w:tr>
      <w:tr w:rsidR="004450AA" w:rsidTr="000532AB">
        <w:trPr>
          <w:trHeight w:val="404"/>
        </w:trPr>
        <w:tc>
          <w:tcPr>
            <w:tcW w:w="3828" w:type="dxa"/>
            <w:tcBorders>
              <w:top w:val="dotDash" w:sz="8" w:space="0" w:color="000000"/>
            </w:tcBorders>
          </w:tcPr>
          <w:p w:rsidR="004450AA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Ex : Épicerie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4450AA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Hebdomadaire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4450AA" w:rsidRPr="000532AB" w:rsidRDefault="004450AA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4450AA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X</w:t>
            </w: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4450AA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Aider à défaire l’épicerie</w:t>
            </w:r>
          </w:p>
        </w:tc>
      </w:tr>
      <w:tr w:rsidR="004450AA" w:rsidTr="000532AB">
        <w:trPr>
          <w:trHeight w:val="440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4450AA" w:rsidTr="00B52331">
        <w:trPr>
          <w:trHeight w:val="404"/>
        </w:trPr>
        <w:tc>
          <w:tcPr>
            <w:tcW w:w="3828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4450AA" w:rsidRPr="004450AA" w:rsidRDefault="004450AA">
            <w:pPr>
              <w:rPr>
                <w:rFonts w:ascii="Constantia" w:hAnsi="Constantia"/>
              </w:rPr>
            </w:pPr>
          </w:p>
        </w:tc>
      </w:tr>
      <w:tr w:rsidR="00B52331" w:rsidTr="00B52331">
        <w:trPr>
          <w:trHeight w:val="404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404"/>
        </w:trPr>
        <w:tc>
          <w:tcPr>
            <w:tcW w:w="3828" w:type="dxa"/>
            <w:tcBorders>
              <w:bottom w:val="single" w:sz="4" w:space="0" w:color="000000"/>
            </w:tcBorders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0532AB" w:rsidTr="000532AB">
        <w:trPr>
          <w:trHeight w:val="379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BFBFBF" w:themeFill="background1" w:themeFillShade="BF"/>
          </w:tcPr>
          <w:p w:rsidR="000532AB" w:rsidRPr="000532AB" w:rsidRDefault="000532AB" w:rsidP="000532AB">
            <w:pPr>
              <w:jc w:val="center"/>
              <w:rPr>
                <w:rFonts w:ascii="Constantia" w:hAnsi="Constant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t>Éducation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Ex : Gérer les affaires d’écoles (réunions, matériels scolaires)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Trimestriel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532AB">
              <w:rPr>
                <w:rFonts w:ascii="Cambria" w:hAnsi="Cambria"/>
                <w:b/>
                <w:bCs/>
                <w:color w:val="000000" w:themeColor="text1"/>
              </w:rPr>
              <w:t>X</w:t>
            </w: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0532AB" w:rsidTr="000532AB">
        <w:trPr>
          <w:trHeight w:val="379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BFBFBF" w:themeFill="background1" w:themeFillShade="BF"/>
          </w:tcPr>
          <w:p w:rsidR="000532AB" w:rsidRPr="000532AB" w:rsidRDefault="000532AB" w:rsidP="000532AB">
            <w:pPr>
              <w:jc w:val="center"/>
              <w:rPr>
                <w:rFonts w:ascii="Constantia" w:hAnsi="Constant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t>Médicale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Ex : Gérer les rendez-vous, vaccins et autres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Trimestriel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0532AB" w:rsidTr="000532AB">
        <w:trPr>
          <w:trHeight w:val="379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BFBFBF" w:themeFill="background1" w:themeFillShade="BF"/>
          </w:tcPr>
          <w:p w:rsidR="000532AB" w:rsidRPr="000532AB" w:rsidRDefault="000532AB" w:rsidP="000532AB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 w:rsidRPr="000532AB">
              <w:rPr>
                <w:rFonts w:ascii="Constantia" w:hAnsi="Constantia"/>
                <w:b/>
                <w:bCs/>
                <w:sz w:val="36"/>
                <w:szCs w:val="36"/>
              </w:rPr>
              <w:t>Vêtements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Ex : renouveler garde-robe enfant, sortir et serrer le linge de saison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Trimestriel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Aider à sortir et ranger le linge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0532AB" w:rsidTr="000532AB">
        <w:trPr>
          <w:trHeight w:val="379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BFBFBF" w:themeFill="background1" w:themeFillShade="BF"/>
          </w:tcPr>
          <w:p w:rsidR="000532AB" w:rsidRPr="000532AB" w:rsidRDefault="000532AB" w:rsidP="000532AB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lastRenderedPageBreak/>
              <w:t>Animaux de compagnie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Ex : achat nourriture</w:t>
            </w: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Mensuel</w:t>
            </w: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0532AB" w:rsidRPr="000532AB" w:rsidRDefault="000532AB">
            <w:pPr>
              <w:rPr>
                <w:rFonts w:ascii="Cambria" w:hAnsi="Cambria"/>
                <w:b/>
                <w:bCs/>
              </w:rPr>
            </w:pPr>
            <w:r w:rsidRPr="000532AB">
              <w:rPr>
                <w:rFonts w:ascii="Cambria" w:hAnsi="Cambria"/>
                <w:b/>
                <w:bCs/>
              </w:rPr>
              <w:t>Servir la nourriture au chien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0532AB" w:rsidRDefault="000532AB"/>
    <w:tbl>
      <w:tblPr>
        <w:tblStyle w:val="Grilledutableau"/>
        <w:tblW w:w="14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1560"/>
        <w:gridCol w:w="1559"/>
        <w:gridCol w:w="4425"/>
      </w:tblGrid>
      <w:tr w:rsidR="000532AB" w:rsidTr="000532AB">
        <w:trPr>
          <w:trHeight w:val="379"/>
        </w:trPr>
        <w:tc>
          <w:tcPr>
            <w:tcW w:w="14348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BFBFBF" w:themeFill="background1" w:themeFillShade="BF"/>
          </w:tcPr>
          <w:p w:rsidR="000532AB" w:rsidRPr="000532AB" w:rsidRDefault="000532AB" w:rsidP="000532AB">
            <w:pPr>
              <w:jc w:val="center"/>
              <w:rPr>
                <w:rFonts w:ascii="Constantia" w:hAnsi="Constantia" w:cs="Times New Roman (Corps CS)"/>
                <w:b/>
                <w:bCs/>
                <w:smallCaps/>
                <w:sz w:val="28"/>
                <w:szCs w:val="28"/>
              </w:rPr>
            </w:pPr>
            <w:r w:rsidRPr="000532AB">
              <w:rPr>
                <w:rFonts w:ascii="Constantia" w:hAnsi="Constantia" w:cs="Times New Roman (Corps CS)"/>
                <w:b/>
                <w:bCs/>
                <w:smallCaps/>
                <w:sz w:val="36"/>
                <w:szCs w:val="32"/>
              </w:rPr>
              <w:t>Autres</w:t>
            </w:r>
          </w:p>
        </w:tc>
      </w:tr>
      <w:tr w:rsidR="000532AB" w:rsidTr="000532AB">
        <w:trPr>
          <w:trHeight w:val="379"/>
        </w:trPr>
        <w:tc>
          <w:tcPr>
            <w:tcW w:w="3828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  <w:tcBorders>
              <w:top w:val="dotDash" w:sz="8" w:space="0" w:color="000000"/>
            </w:tcBorders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0532AB" w:rsidTr="000532AB">
        <w:trPr>
          <w:trHeight w:val="379"/>
        </w:trPr>
        <w:tc>
          <w:tcPr>
            <w:tcW w:w="3828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0532AB" w:rsidRPr="004450AA" w:rsidRDefault="000532AB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  <w:tr w:rsidR="00B52331" w:rsidTr="000532AB">
        <w:trPr>
          <w:trHeight w:val="379"/>
        </w:trPr>
        <w:tc>
          <w:tcPr>
            <w:tcW w:w="3828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2976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  <w:tc>
          <w:tcPr>
            <w:tcW w:w="4425" w:type="dxa"/>
          </w:tcPr>
          <w:p w:rsidR="00B52331" w:rsidRPr="004450AA" w:rsidRDefault="00B52331">
            <w:pPr>
              <w:rPr>
                <w:rFonts w:ascii="Constantia" w:hAnsi="Constantia"/>
              </w:rPr>
            </w:pPr>
          </w:p>
        </w:tc>
      </w:tr>
    </w:tbl>
    <w:p w:rsidR="004450AA" w:rsidRDefault="004450AA"/>
    <w:p w:rsidR="000532AB" w:rsidRDefault="000532AB">
      <w:r>
        <w:br w:type="page"/>
      </w:r>
    </w:p>
    <w:p w:rsidR="000532AB" w:rsidRDefault="00053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2"/>
        <w:gridCol w:w="3392"/>
      </w:tblGrid>
      <w:tr w:rsidR="000532AB" w:rsidTr="00E77DEF">
        <w:tc>
          <w:tcPr>
            <w:tcW w:w="13566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</w:tcPr>
          <w:p w:rsidR="000532AB" w:rsidRPr="000532AB" w:rsidRDefault="000532AB" w:rsidP="000532AB">
            <w:pPr>
              <w:jc w:val="center"/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E77DEF">
              <w:rPr>
                <w:rFonts w:ascii="Cambria" w:hAnsi="Cambria" w:cs="Times New Roman (Corps CS)"/>
                <w:smallCaps/>
                <w:sz w:val="32"/>
                <w:szCs w:val="30"/>
              </w:rPr>
              <w:t>Liste de tâche</w:t>
            </w:r>
          </w:p>
        </w:tc>
      </w:tr>
      <w:tr w:rsidR="000532AB" w:rsidTr="00E77DEF">
        <w:tc>
          <w:tcPr>
            <w:tcW w:w="3391" w:type="dxa"/>
            <w:tcBorders>
              <w:top w:val="double" w:sz="4" w:space="0" w:color="000000" w:themeColor="text1"/>
            </w:tcBorders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Ménagère</w:t>
            </w:r>
          </w:p>
        </w:tc>
        <w:tc>
          <w:tcPr>
            <w:tcW w:w="3391" w:type="dxa"/>
            <w:tcBorders>
              <w:top w:val="double" w:sz="4" w:space="0" w:color="000000" w:themeColor="text1"/>
            </w:tcBorders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Financière</w:t>
            </w:r>
          </w:p>
        </w:tc>
        <w:tc>
          <w:tcPr>
            <w:tcW w:w="3392" w:type="dxa"/>
            <w:tcBorders>
              <w:top w:val="double" w:sz="4" w:space="0" w:color="000000" w:themeColor="text1"/>
            </w:tcBorders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Alimentaire</w:t>
            </w:r>
          </w:p>
        </w:tc>
        <w:tc>
          <w:tcPr>
            <w:tcW w:w="3392" w:type="dxa"/>
            <w:tcBorders>
              <w:top w:val="double" w:sz="4" w:space="0" w:color="000000" w:themeColor="text1"/>
            </w:tcBorders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Éducation</w:t>
            </w:r>
          </w:p>
        </w:tc>
      </w:tr>
      <w:tr w:rsidR="000532AB" w:rsidTr="000532AB">
        <w:tc>
          <w:tcPr>
            <w:tcW w:w="3391" w:type="dxa"/>
          </w:tcPr>
          <w:p w:rsidR="000532AB" w:rsidRDefault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Laver la vaisselle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Faire le lit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Rangement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Vider le lave-vaisselle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Sortir les poubelles/recyclage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Aspirateur/passer le balai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Nettoyer la SDB</w:t>
            </w:r>
          </w:p>
          <w:p w:rsidR="000532AB" w:rsidRDefault="000532AB" w:rsidP="000532AB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Nettoyer les vitres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Changer les draps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Laver les planchers</w:t>
            </w:r>
          </w:p>
          <w:p w:rsidR="000532AB" w:rsidRDefault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Ramassage et épousseter</w:t>
            </w:r>
          </w:p>
        </w:tc>
        <w:tc>
          <w:tcPr>
            <w:tcW w:w="3391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Gérer le courrier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Faire les comptes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Payer les factures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Faire les imp</w:t>
            </w:r>
            <w:r>
              <w:rPr>
                <w:rFonts w:ascii="Calibri" w:eastAsia="FangSong" w:hAnsi="Calibri" w:cs="Calibri"/>
              </w:rPr>
              <w:t>ôts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Gestion des prêts/placements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/>
        </w:tc>
        <w:tc>
          <w:tcPr>
            <w:tcW w:w="3392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Préparer les repas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Faire les lunchs</w:t>
            </w:r>
          </w:p>
          <w:p w:rsidR="000532AB" w:rsidRPr="000532AB" w:rsidRDefault="000532AB" w:rsidP="000532AB">
            <w:pPr>
              <w:rPr>
                <w:rFonts w:ascii="Calibri" w:hAnsi="Calibri"/>
              </w:rPr>
            </w:pPr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Aller à l’é</w:t>
            </w:r>
            <w:r w:rsidRPr="000532AB">
              <w:rPr>
                <w:rFonts w:ascii="FangSong" w:eastAsia="FangSong" w:hAnsi="FangSong"/>
              </w:rPr>
              <w:t>picerie</w:t>
            </w:r>
          </w:p>
          <w:p w:rsidR="000532AB" w:rsidRPr="000532AB" w:rsidRDefault="000532AB" w:rsidP="000532AB">
            <w:pPr>
              <w:rPr>
                <w:rFonts w:ascii="Calibri" w:hAnsi="Calibri"/>
              </w:rPr>
            </w:pPr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Planifier les repas et la liste d’épicerie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Mettre et ranger la table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/>
        </w:tc>
        <w:tc>
          <w:tcPr>
            <w:tcW w:w="3392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S’occuper des fournitures scolaires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Planifier les réunions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Faire le suivi des devoirs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Inscription scolaire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Gérer les activités parascolaires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Conduire/aller chercher les enfants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/>
        </w:tc>
      </w:tr>
      <w:tr w:rsidR="000532AB" w:rsidTr="000532AB">
        <w:tc>
          <w:tcPr>
            <w:tcW w:w="3391" w:type="dxa"/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Médicale</w:t>
            </w:r>
          </w:p>
        </w:tc>
        <w:tc>
          <w:tcPr>
            <w:tcW w:w="3391" w:type="dxa"/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Vêtement</w:t>
            </w:r>
          </w:p>
        </w:tc>
        <w:tc>
          <w:tcPr>
            <w:tcW w:w="3392" w:type="dxa"/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Animaux de compagnie</w:t>
            </w:r>
          </w:p>
        </w:tc>
        <w:tc>
          <w:tcPr>
            <w:tcW w:w="3392" w:type="dxa"/>
          </w:tcPr>
          <w:p w:rsidR="000532AB" w:rsidRPr="000532AB" w:rsidRDefault="000532AB">
            <w:pPr>
              <w:rPr>
                <w:rFonts w:ascii="Cambria" w:hAnsi="Cambria" w:cs="Times New Roman (Corps CS)"/>
                <w:smallCaps/>
                <w:sz w:val="28"/>
                <w:szCs w:val="28"/>
              </w:rPr>
            </w:pPr>
            <w:r w:rsidRPr="000532AB">
              <w:rPr>
                <w:rFonts w:ascii="Cambria" w:hAnsi="Cambria" w:cs="Times New Roman (Corps CS)"/>
                <w:smallCaps/>
                <w:sz w:val="28"/>
                <w:szCs w:val="28"/>
              </w:rPr>
              <w:t>Autres</w:t>
            </w:r>
          </w:p>
        </w:tc>
      </w:tr>
      <w:tr w:rsidR="000532AB" w:rsidTr="000532AB">
        <w:tc>
          <w:tcPr>
            <w:tcW w:w="3391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Prendre les rendez-vous (dentiste, médecin)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S’occuper des vaccins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Aller chercher essentiels pharmacie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>
            <w:r>
              <w:rPr>
                <w:rFonts w:ascii="FangSong" w:eastAsia="FangSong" w:hAnsi="FangSong" w:hint="eastAsia"/>
              </w:rPr>
              <w:t></w:t>
            </w:r>
          </w:p>
        </w:tc>
        <w:tc>
          <w:tcPr>
            <w:tcW w:w="3391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  <w:r>
              <w:rPr>
                <w:rFonts w:ascii="FangSong" w:eastAsia="FangSong" w:hAnsi="FangSong"/>
              </w:rPr>
              <w:t xml:space="preserve"> Lessives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Plier et ranger le linge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Tri des vêtements (saison)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Acheter vêtements des enfants 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</w:p>
          <w:p w:rsidR="000532AB" w:rsidRDefault="000532AB">
            <w:r>
              <w:rPr>
                <w:rFonts w:ascii="FangSong" w:eastAsia="FangSong" w:hAnsi="FangSong" w:hint="eastAsia"/>
              </w:rPr>
              <w:lastRenderedPageBreak/>
              <w:t></w:t>
            </w:r>
          </w:p>
        </w:tc>
        <w:tc>
          <w:tcPr>
            <w:tcW w:w="3392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  <w:r>
              <w:rPr>
                <w:rFonts w:ascii="FangSong" w:eastAsia="FangSong" w:hAnsi="FangSong"/>
              </w:rPr>
              <w:t xml:space="preserve"> Sortir le chien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Nettoyer la litière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Acheter la nourriture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Planifier visite vétérinaire</w:t>
            </w:r>
          </w:p>
          <w:p w:rsidR="000532AB" w:rsidRPr="000532AB" w:rsidRDefault="000532AB" w:rsidP="000532AB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Rendez-vous toilettage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Aller chercher la médaille (1x/an)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</w:p>
          <w:p w:rsidR="000532AB" w:rsidRDefault="000532AB">
            <w:r>
              <w:rPr>
                <w:rFonts w:ascii="FangSong" w:eastAsia="FangSong" w:hAnsi="FangSong" w:hint="eastAsia"/>
              </w:rPr>
              <w:t></w:t>
            </w:r>
          </w:p>
        </w:tc>
        <w:tc>
          <w:tcPr>
            <w:tcW w:w="3392" w:type="dxa"/>
          </w:tcPr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  <w:r>
              <w:rPr>
                <w:rFonts w:ascii="FangSong" w:eastAsia="FangSong" w:hAnsi="FangSong"/>
              </w:rPr>
              <w:t xml:space="preserve"> Organiser activités sociales (anniversaires, soupers d’amis)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Planifier les vacances et les sorties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Entretien de la voiture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Passer la tondeuse</w:t>
            </w:r>
          </w:p>
          <w:p w:rsidR="000532AB" w:rsidRDefault="000532AB" w:rsidP="000532AB">
            <w:r>
              <w:rPr>
                <w:rFonts w:ascii="FangSong" w:eastAsia="FangSong" w:hAnsi="FangSong" w:hint="eastAsia"/>
              </w:rPr>
              <w:lastRenderedPageBreak/>
              <w:t></w:t>
            </w:r>
            <w:r>
              <w:rPr>
                <w:rFonts w:ascii="FangSong" w:eastAsia="FangSong" w:hAnsi="FangSong"/>
              </w:rPr>
              <w:t xml:space="preserve"> Entretien extérieur (terrain)</w:t>
            </w:r>
          </w:p>
          <w:p w:rsidR="000532AB" w:rsidRDefault="000532AB">
            <w:r>
              <w:rPr>
                <w:rFonts w:ascii="FangSong" w:eastAsia="FangSong" w:hAnsi="FangSong" w:hint="eastAsia"/>
              </w:rPr>
              <w:t></w:t>
            </w:r>
            <w:r>
              <w:rPr>
                <w:rFonts w:ascii="FangSong" w:eastAsia="FangSong" w:hAnsi="FangSong"/>
              </w:rPr>
              <w:t xml:space="preserve"> Déneigement</w:t>
            </w:r>
          </w:p>
        </w:tc>
      </w:tr>
    </w:tbl>
    <w:p w:rsidR="000532AB" w:rsidRDefault="000532AB">
      <w:r>
        <w:rPr>
          <w:noProof/>
          <w:lang w:eastAsia="fr-CA"/>
        </w:rPr>
        <w:lastRenderedPageBreak/>
        <w:drawing>
          <wp:inline distT="0" distB="0" distL="0" distR="0" wp14:anchorId="761C83BA" wp14:editId="3EF662B1">
            <wp:extent cx="8620760" cy="6465728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e tâc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760" cy="646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2AB" w:rsidSect="000532AB">
      <w:headerReference w:type="default" r:id="rId8"/>
      <w:pgSz w:w="15840" w:h="12240" w:orient="landscape"/>
      <w:pgMar w:top="1352" w:right="1440" w:bottom="1189" w:left="8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FA" w:rsidRDefault="005F30FA" w:rsidP="004450AA">
      <w:r>
        <w:separator/>
      </w:r>
    </w:p>
  </w:endnote>
  <w:endnote w:type="continuationSeparator" w:id="0">
    <w:p w:rsidR="005F30FA" w:rsidRDefault="005F30FA" w:rsidP="004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FA" w:rsidRDefault="005F30FA" w:rsidP="004450AA">
      <w:r>
        <w:separator/>
      </w:r>
    </w:p>
  </w:footnote>
  <w:footnote w:type="continuationSeparator" w:id="0">
    <w:p w:rsidR="005F30FA" w:rsidRDefault="005F30FA" w:rsidP="004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AA" w:rsidRPr="004450AA" w:rsidRDefault="000532AB" w:rsidP="004450AA">
    <w:pPr>
      <w:jc w:val="center"/>
      <w:rPr>
        <w:rFonts w:ascii="Constantia" w:hAnsi="Constantia" w:cs="Times New Roman (Corps CS)"/>
        <w:smallCaps/>
        <w:sz w:val="52"/>
        <w:szCs w:val="52"/>
      </w:rPr>
    </w:pPr>
    <w:r>
      <w:rPr>
        <w:rFonts w:ascii="Constantia" w:hAnsi="Constantia" w:cs="Times New Roman (Corps CS)"/>
        <w:smallCaps/>
        <w:noProof/>
        <w:sz w:val="52"/>
        <w:szCs w:val="52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719677</wp:posOffset>
          </wp:positionH>
          <wp:positionV relativeFrom="paragraph">
            <wp:posOffset>-201930</wp:posOffset>
          </wp:positionV>
          <wp:extent cx="829340" cy="8293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486384_2358546711127109_6815122700768378880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40" cy="82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0AA" w:rsidRPr="004450AA">
      <w:rPr>
        <w:rFonts w:ascii="Constantia" w:hAnsi="Constantia" w:cs="Times New Roman (Corps CS)"/>
        <w:smallCaps/>
        <w:sz w:val="52"/>
        <w:szCs w:val="52"/>
      </w:rPr>
      <w:t>Faire Équipe</w:t>
    </w:r>
  </w:p>
  <w:p w:rsidR="004450AA" w:rsidRDefault="004450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AA"/>
    <w:rsid w:val="000532AB"/>
    <w:rsid w:val="000E680B"/>
    <w:rsid w:val="004450AA"/>
    <w:rsid w:val="005F30FA"/>
    <w:rsid w:val="006D5BDB"/>
    <w:rsid w:val="008769D5"/>
    <w:rsid w:val="00B52331"/>
    <w:rsid w:val="00E77DEF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50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50AA"/>
  </w:style>
  <w:style w:type="paragraph" w:styleId="Pieddepage">
    <w:name w:val="footer"/>
    <w:basedOn w:val="Normal"/>
    <w:link w:val="PieddepageCar"/>
    <w:uiPriority w:val="99"/>
    <w:unhideWhenUsed/>
    <w:rsid w:val="004450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50AA"/>
  </w:style>
  <w:style w:type="character" w:styleId="Textedelespacerserv">
    <w:name w:val="Placeholder Text"/>
    <w:basedOn w:val="Policepardfaut"/>
    <w:uiPriority w:val="99"/>
    <w:semiHidden/>
    <w:rsid w:val="000532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50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50AA"/>
  </w:style>
  <w:style w:type="paragraph" w:styleId="Pieddepage">
    <w:name w:val="footer"/>
    <w:basedOn w:val="Normal"/>
    <w:link w:val="PieddepageCar"/>
    <w:uiPriority w:val="99"/>
    <w:unhideWhenUsed/>
    <w:rsid w:val="004450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50AA"/>
  </w:style>
  <w:style w:type="character" w:styleId="Textedelespacerserv">
    <w:name w:val="Placeholder Text"/>
    <w:basedOn w:val="Policepardfaut"/>
    <w:uiPriority w:val="99"/>
    <w:semiHidden/>
    <w:rsid w:val="00053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Marchand</dc:creator>
  <cp:lastModifiedBy>Stephanie Houle</cp:lastModifiedBy>
  <cp:revision>5</cp:revision>
  <cp:lastPrinted>2020-06-03T11:14:00Z</cp:lastPrinted>
  <dcterms:created xsi:type="dcterms:W3CDTF">2020-05-29T00:31:00Z</dcterms:created>
  <dcterms:modified xsi:type="dcterms:W3CDTF">2020-06-03T11:17:00Z</dcterms:modified>
</cp:coreProperties>
</file>